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F7F9" w14:textId="7635BA6C" w:rsidR="00CF5863" w:rsidRPr="001271B7" w:rsidRDefault="005C450C">
      <w:pPr>
        <w:rPr>
          <w:b/>
          <w:bCs/>
          <w:sz w:val="28"/>
          <w:szCs w:val="28"/>
          <w:u w:val="single"/>
        </w:rPr>
      </w:pPr>
      <w:r w:rsidRPr="001271B7">
        <w:rPr>
          <w:b/>
          <w:bCs/>
          <w:sz w:val="28"/>
          <w:szCs w:val="28"/>
          <w:u w:val="single"/>
        </w:rPr>
        <w:t>Stadgar för Konstföreningen Konsthallens vänner i Örebro</w:t>
      </w:r>
    </w:p>
    <w:p w14:paraId="25C0E258" w14:textId="70C50AEF" w:rsidR="00A17CD4" w:rsidRPr="00353F36" w:rsidRDefault="00353F36">
      <w:pPr>
        <w:rPr>
          <w:b/>
          <w:bCs/>
          <w:sz w:val="20"/>
          <w:szCs w:val="20"/>
        </w:rPr>
      </w:pPr>
      <w:r>
        <w:rPr>
          <w:b/>
          <w:bCs/>
          <w:i/>
          <w:iCs/>
          <w:sz w:val="20"/>
          <w:szCs w:val="20"/>
        </w:rPr>
        <w:t xml:space="preserve">Senaste ändring </w:t>
      </w:r>
      <w:r>
        <w:rPr>
          <w:b/>
          <w:bCs/>
          <w:sz w:val="20"/>
          <w:szCs w:val="20"/>
        </w:rPr>
        <w:t>21 12 08</w:t>
      </w:r>
    </w:p>
    <w:p w14:paraId="0CD22BF8" w14:textId="77777777" w:rsidR="00353F36" w:rsidRDefault="00353F36">
      <w:pPr>
        <w:rPr>
          <w:b/>
          <w:bCs/>
          <w:sz w:val="28"/>
          <w:szCs w:val="28"/>
        </w:rPr>
      </w:pPr>
    </w:p>
    <w:p w14:paraId="136409C0" w14:textId="505CA27B" w:rsidR="005C450C" w:rsidRDefault="005C450C">
      <w:pPr>
        <w:rPr>
          <w:b/>
          <w:bCs/>
          <w:sz w:val="28"/>
          <w:szCs w:val="28"/>
        </w:rPr>
      </w:pPr>
      <w:r w:rsidRPr="005C450C">
        <w:rPr>
          <w:b/>
          <w:bCs/>
          <w:sz w:val="28"/>
          <w:szCs w:val="28"/>
        </w:rPr>
        <w:t>§1 Namn och ändamål</w:t>
      </w:r>
    </w:p>
    <w:p w14:paraId="7E69579F" w14:textId="73B81D5C" w:rsidR="005C450C" w:rsidRPr="005C450C" w:rsidRDefault="005C450C">
      <w:pPr>
        <w:rPr>
          <w:sz w:val="28"/>
          <w:szCs w:val="28"/>
        </w:rPr>
      </w:pPr>
      <w:r>
        <w:rPr>
          <w:sz w:val="28"/>
          <w:szCs w:val="28"/>
        </w:rPr>
        <w:t xml:space="preserve">Föreningens namn är Konsthallens vänner i Örebro. Det är en ideell förening med ändamål att </w:t>
      </w:r>
      <w:r w:rsidR="00A17CD4">
        <w:rPr>
          <w:sz w:val="28"/>
          <w:szCs w:val="28"/>
        </w:rPr>
        <w:t>genom stimulerande programverksamhet främja konstintresset och nå ut till nya konstpublikgrupper. Föreningen har även som ändamål att värna den fria konsten. Grunden är synen att kulturen och konsten är en viktig del av yttrandefriheten, en förutsättning för ett levande och demokratiskt samhälle.</w:t>
      </w:r>
      <w:r>
        <w:rPr>
          <w:sz w:val="28"/>
          <w:szCs w:val="28"/>
        </w:rPr>
        <w:t xml:space="preserve"> </w:t>
      </w:r>
    </w:p>
    <w:p w14:paraId="7A892543" w14:textId="794B58FD" w:rsidR="005C450C" w:rsidRDefault="005C450C">
      <w:pPr>
        <w:rPr>
          <w:b/>
          <w:bCs/>
          <w:sz w:val="28"/>
          <w:szCs w:val="28"/>
        </w:rPr>
      </w:pPr>
      <w:r w:rsidRPr="005C450C">
        <w:rPr>
          <w:b/>
          <w:bCs/>
          <w:sz w:val="28"/>
          <w:szCs w:val="28"/>
        </w:rPr>
        <w:t>§2 Medlemmar</w:t>
      </w:r>
    </w:p>
    <w:p w14:paraId="5AA1EACE" w14:textId="3EDD3933" w:rsidR="00A17CD4" w:rsidRPr="00A17CD4" w:rsidRDefault="00A17CD4">
      <w:pPr>
        <w:rPr>
          <w:sz w:val="28"/>
          <w:szCs w:val="28"/>
        </w:rPr>
      </w:pPr>
      <w:r>
        <w:rPr>
          <w:sz w:val="28"/>
          <w:szCs w:val="28"/>
        </w:rPr>
        <w:t>Medlemsavgiften fastställs av årsmötet. Föreningen erbjuder tre typer av medlemskap: Ordinarie medlem, Stödmedlem och Företagsmedlem. Ordinarie medlem gäller per fami</w:t>
      </w:r>
      <w:r w:rsidR="00187143">
        <w:rPr>
          <w:sz w:val="28"/>
          <w:szCs w:val="28"/>
        </w:rPr>
        <w:t>lj och erhåller en lott i föreningens konstlotteri samt samtliga rabatter. Stödmedlem erhåller varken lott eller rabatter. Företagsmedlem erhåller tre lotter i föreningens konstlotteri. Samtliga medlemskap ger tillgång till alla aktiviteter ordnade av föreningen.</w:t>
      </w:r>
    </w:p>
    <w:p w14:paraId="30C0400B" w14:textId="2F8F819E" w:rsidR="005C450C" w:rsidRDefault="005C450C">
      <w:pPr>
        <w:rPr>
          <w:b/>
          <w:bCs/>
          <w:sz w:val="28"/>
          <w:szCs w:val="28"/>
        </w:rPr>
      </w:pPr>
      <w:r w:rsidRPr="005C450C">
        <w:rPr>
          <w:b/>
          <w:bCs/>
          <w:sz w:val="28"/>
          <w:szCs w:val="28"/>
        </w:rPr>
        <w:t>§3 Styrelsen</w:t>
      </w:r>
    </w:p>
    <w:p w14:paraId="2F6C4B70" w14:textId="4458ADCE" w:rsidR="00D76868" w:rsidRPr="00D76868" w:rsidRDefault="00D76868">
      <w:pPr>
        <w:rPr>
          <w:sz w:val="28"/>
          <w:szCs w:val="28"/>
        </w:rPr>
      </w:pPr>
      <w:r>
        <w:rPr>
          <w:sz w:val="28"/>
          <w:szCs w:val="28"/>
        </w:rPr>
        <w:t xml:space="preserve">Föreningens angelägenheter handhas av en styrelse bestående av ordförande och minst sex ledamöter. Styrelsen är beslutsmässig om minst fyra ledamöter är tillstädes. </w:t>
      </w:r>
      <w:r w:rsidR="00DF672E">
        <w:rPr>
          <w:sz w:val="28"/>
          <w:szCs w:val="28"/>
        </w:rPr>
        <w:t>Vid lika röstantal har ordförande utslagsröst.</w:t>
      </w:r>
    </w:p>
    <w:p w14:paraId="3597C6C1" w14:textId="0F427024" w:rsidR="005C450C" w:rsidRDefault="005C450C">
      <w:pPr>
        <w:rPr>
          <w:b/>
          <w:bCs/>
          <w:sz w:val="28"/>
          <w:szCs w:val="28"/>
        </w:rPr>
      </w:pPr>
      <w:r w:rsidRPr="005C450C">
        <w:rPr>
          <w:b/>
          <w:bCs/>
          <w:sz w:val="28"/>
          <w:szCs w:val="28"/>
        </w:rPr>
        <w:t>§4 Verksamhet och räkenskapsår</w:t>
      </w:r>
    </w:p>
    <w:p w14:paraId="02D4D2E6" w14:textId="53A99844" w:rsidR="00DF672E" w:rsidRPr="00DF672E" w:rsidRDefault="00DF672E">
      <w:pPr>
        <w:rPr>
          <w:sz w:val="28"/>
          <w:szCs w:val="28"/>
        </w:rPr>
      </w:pPr>
      <w:r>
        <w:rPr>
          <w:sz w:val="28"/>
          <w:szCs w:val="28"/>
        </w:rPr>
        <w:t xml:space="preserve">Föreningens verksamhetsår och räkenskapsår omfattar tiden 1 november – </w:t>
      </w:r>
      <w:r w:rsidR="00A06D80">
        <w:rPr>
          <w:sz w:val="28"/>
          <w:szCs w:val="28"/>
        </w:rPr>
        <w:t xml:space="preserve">   </w:t>
      </w:r>
      <w:r>
        <w:rPr>
          <w:sz w:val="28"/>
          <w:szCs w:val="28"/>
        </w:rPr>
        <w:t>31 oktober.</w:t>
      </w:r>
    </w:p>
    <w:p w14:paraId="2825A298" w14:textId="0B88BBFE" w:rsidR="005C450C" w:rsidRDefault="005C450C">
      <w:pPr>
        <w:rPr>
          <w:b/>
          <w:bCs/>
          <w:sz w:val="28"/>
          <w:szCs w:val="28"/>
        </w:rPr>
      </w:pPr>
      <w:r w:rsidRPr="005C450C">
        <w:rPr>
          <w:b/>
          <w:bCs/>
          <w:sz w:val="28"/>
          <w:szCs w:val="28"/>
        </w:rPr>
        <w:t>§5 Föreningsteckning</w:t>
      </w:r>
    </w:p>
    <w:p w14:paraId="4073A937" w14:textId="4BA74A32" w:rsidR="00DF672E" w:rsidRPr="001271B7" w:rsidRDefault="00DF672E">
      <w:pPr>
        <w:rPr>
          <w:sz w:val="28"/>
          <w:szCs w:val="28"/>
        </w:rPr>
      </w:pPr>
      <w:r>
        <w:rPr>
          <w:sz w:val="28"/>
          <w:szCs w:val="28"/>
        </w:rPr>
        <w:t>Ordförande och kassör äger rätt att var för sig teckna föreningen.</w:t>
      </w:r>
    </w:p>
    <w:p w14:paraId="569D719B" w14:textId="6FF90CF9" w:rsidR="005C450C" w:rsidRDefault="005C450C">
      <w:pPr>
        <w:rPr>
          <w:b/>
          <w:bCs/>
          <w:sz w:val="28"/>
          <w:szCs w:val="28"/>
        </w:rPr>
      </w:pPr>
      <w:r w:rsidRPr="005C450C">
        <w:rPr>
          <w:b/>
          <w:bCs/>
          <w:sz w:val="28"/>
          <w:szCs w:val="28"/>
        </w:rPr>
        <w:t>§6 Årsmöte</w:t>
      </w:r>
    </w:p>
    <w:p w14:paraId="7952285E" w14:textId="6BD637E7" w:rsidR="00DF672E" w:rsidRDefault="00DF672E">
      <w:pPr>
        <w:rPr>
          <w:sz w:val="28"/>
          <w:szCs w:val="28"/>
        </w:rPr>
      </w:pPr>
      <w:r>
        <w:rPr>
          <w:sz w:val="28"/>
          <w:szCs w:val="28"/>
        </w:rPr>
        <w:t>Årsmöte med föreningens medlemmar ska hållas under november eller december månad. Kallelse till årsmötet sänds i första hand med e-post minst två veckor i förväg och med post till dem som ej har e-post. Vid årsmötet upptas till behandling:</w:t>
      </w:r>
    </w:p>
    <w:p w14:paraId="142B8DA9" w14:textId="77777777" w:rsidR="001271B7" w:rsidRDefault="001271B7">
      <w:pPr>
        <w:rPr>
          <w:sz w:val="28"/>
          <w:szCs w:val="28"/>
        </w:rPr>
      </w:pPr>
    </w:p>
    <w:p w14:paraId="1DDB9FA7" w14:textId="0B8D12F0" w:rsidR="00DF672E" w:rsidRPr="00CE0317" w:rsidRDefault="00DF672E" w:rsidP="00DF672E">
      <w:pPr>
        <w:pStyle w:val="Liststycke"/>
        <w:numPr>
          <w:ilvl w:val="0"/>
          <w:numId w:val="1"/>
        </w:numPr>
        <w:rPr>
          <w:sz w:val="24"/>
          <w:szCs w:val="24"/>
        </w:rPr>
      </w:pPr>
      <w:r w:rsidRPr="00CE0317">
        <w:rPr>
          <w:sz w:val="24"/>
          <w:szCs w:val="24"/>
        </w:rPr>
        <w:t>Mötets öppnande</w:t>
      </w:r>
    </w:p>
    <w:p w14:paraId="3E1C49DE" w14:textId="4E8773A8" w:rsidR="00DF672E" w:rsidRPr="00CE0317" w:rsidRDefault="002E5D41" w:rsidP="00DF672E">
      <w:pPr>
        <w:pStyle w:val="Liststycke"/>
        <w:numPr>
          <w:ilvl w:val="0"/>
          <w:numId w:val="1"/>
        </w:numPr>
        <w:rPr>
          <w:sz w:val="24"/>
          <w:szCs w:val="24"/>
        </w:rPr>
      </w:pPr>
      <w:r w:rsidRPr="00CE0317">
        <w:rPr>
          <w:sz w:val="24"/>
          <w:szCs w:val="24"/>
        </w:rPr>
        <w:t>Fråga om mötet utlysts i stadgeenlig tid</w:t>
      </w:r>
    </w:p>
    <w:p w14:paraId="3D6CD31E" w14:textId="40DCB40C" w:rsidR="002E5D41" w:rsidRPr="00CE0317" w:rsidRDefault="002E5D41" w:rsidP="00DF672E">
      <w:pPr>
        <w:pStyle w:val="Liststycke"/>
        <w:numPr>
          <w:ilvl w:val="0"/>
          <w:numId w:val="1"/>
        </w:numPr>
        <w:rPr>
          <w:sz w:val="24"/>
          <w:szCs w:val="24"/>
        </w:rPr>
      </w:pPr>
      <w:r w:rsidRPr="00CE0317">
        <w:rPr>
          <w:sz w:val="24"/>
          <w:szCs w:val="24"/>
        </w:rPr>
        <w:t>Val av ordförande för mötet</w:t>
      </w:r>
    </w:p>
    <w:p w14:paraId="6DF3F764" w14:textId="5985EEB3" w:rsidR="002E5D41" w:rsidRPr="00CE0317" w:rsidRDefault="002E5D41" w:rsidP="00DF672E">
      <w:pPr>
        <w:pStyle w:val="Liststycke"/>
        <w:numPr>
          <w:ilvl w:val="0"/>
          <w:numId w:val="1"/>
        </w:numPr>
        <w:rPr>
          <w:sz w:val="24"/>
          <w:szCs w:val="24"/>
        </w:rPr>
      </w:pPr>
      <w:r w:rsidRPr="00CE0317">
        <w:rPr>
          <w:sz w:val="24"/>
          <w:szCs w:val="24"/>
        </w:rPr>
        <w:t>Val av sekreterare för mötet</w:t>
      </w:r>
    </w:p>
    <w:p w14:paraId="02232A70" w14:textId="1A7CEC0A" w:rsidR="002E5D41" w:rsidRPr="00CE0317" w:rsidRDefault="002E5D41" w:rsidP="00DF672E">
      <w:pPr>
        <w:pStyle w:val="Liststycke"/>
        <w:numPr>
          <w:ilvl w:val="0"/>
          <w:numId w:val="1"/>
        </w:numPr>
        <w:rPr>
          <w:sz w:val="24"/>
          <w:szCs w:val="24"/>
        </w:rPr>
      </w:pPr>
      <w:r w:rsidRPr="00CE0317">
        <w:rPr>
          <w:sz w:val="24"/>
          <w:szCs w:val="24"/>
        </w:rPr>
        <w:t>Val av justeringspersoner</w:t>
      </w:r>
    </w:p>
    <w:p w14:paraId="4577F1A8" w14:textId="610F8312" w:rsidR="002E5D41" w:rsidRPr="00CE0317" w:rsidRDefault="002E5D41" w:rsidP="00DF672E">
      <w:pPr>
        <w:pStyle w:val="Liststycke"/>
        <w:numPr>
          <w:ilvl w:val="0"/>
          <w:numId w:val="1"/>
        </w:numPr>
        <w:rPr>
          <w:sz w:val="24"/>
          <w:szCs w:val="24"/>
        </w:rPr>
      </w:pPr>
      <w:r w:rsidRPr="00CE0317">
        <w:rPr>
          <w:sz w:val="24"/>
          <w:szCs w:val="24"/>
        </w:rPr>
        <w:t>Årsberättelse</w:t>
      </w:r>
    </w:p>
    <w:p w14:paraId="2B2439B5" w14:textId="44EF7761" w:rsidR="002E5D41" w:rsidRPr="00CE0317" w:rsidRDefault="002E5D41" w:rsidP="00DF672E">
      <w:pPr>
        <w:pStyle w:val="Liststycke"/>
        <w:numPr>
          <w:ilvl w:val="0"/>
          <w:numId w:val="1"/>
        </w:numPr>
        <w:rPr>
          <w:sz w:val="24"/>
          <w:szCs w:val="24"/>
        </w:rPr>
      </w:pPr>
      <w:r w:rsidRPr="00CE0317">
        <w:rPr>
          <w:sz w:val="24"/>
          <w:szCs w:val="24"/>
        </w:rPr>
        <w:t>Ekonomisk berättelse</w:t>
      </w:r>
    </w:p>
    <w:p w14:paraId="31C396A9" w14:textId="589D248C" w:rsidR="002E5D41" w:rsidRPr="00CE0317" w:rsidRDefault="002E5D41" w:rsidP="00DF672E">
      <w:pPr>
        <w:pStyle w:val="Liststycke"/>
        <w:numPr>
          <w:ilvl w:val="0"/>
          <w:numId w:val="1"/>
        </w:numPr>
        <w:rPr>
          <w:sz w:val="24"/>
          <w:szCs w:val="24"/>
        </w:rPr>
      </w:pPr>
      <w:r w:rsidRPr="00CE0317">
        <w:rPr>
          <w:sz w:val="24"/>
          <w:szCs w:val="24"/>
        </w:rPr>
        <w:t>Revisorernas berättelse</w:t>
      </w:r>
    </w:p>
    <w:p w14:paraId="35134EBB" w14:textId="77777777" w:rsidR="002E5D41" w:rsidRPr="00CE0317" w:rsidRDefault="002E5D41" w:rsidP="00DF672E">
      <w:pPr>
        <w:pStyle w:val="Liststycke"/>
        <w:numPr>
          <w:ilvl w:val="0"/>
          <w:numId w:val="1"/>
        </w:numPr>
        <w:rPr>
          <w:sz w:val="24"/>
          <w:szCs w:val="24"/>
        </w:rPr>
      </w:pPr>
      <w:r w:rsidRPr="00CE0317">
        <w:rPr>
          <w:sz w:val="24"/>
          <w:szCs w:val="24"/>
        </w:rPr>
        <w:t>Fråga om ansvarsfrihet för styrelsen</w:t>
      </w:r>
    </w:p>
    <w:p w14:paraId="52AAB54E" w14:textId="1E8A4AC4" w:rsidR="002E5D41" w:rsidRPr="00CE0317" w:rsidRDefault="002E5D41" w:rsidP="00DF672E">
      <w:pPr>
        <w:pStyle w:val="Liststycke"/>
        <w:numPr>
          <w:ilvl w:val="0"/>
          <w:numId w:val="1"/>
        </w:numPr>
        <w:rPr>
          <w:sz w:val="24"/>
          <w:szCs w:val="24"/>
        </w:rPr>
      </w:pPr>
      <w:r w:rsidRPr="00CE0317">
        <w:rPr>
          <w:sz w:val="24"/>
          <w:szCs w:val="24"/>
        </w:rPr>
        <w:t>Val av</w:t>
      </w:r>
      <w:r w:rsidR="00CE0317">
        <w:rPr>
          <w:sz w:val="24"/>
          <w:szCs w:val="24"/>
        </w:rPr>
        <w:t>:</w:t>
      </w:r>
    </w:p>
    <w:p w14:paraId="6377A6C9" w14:textId="2AF524D3" w:rsidR="002E5D41" w:rsidRPr="00CE0317" w:rsidRDefault="00CE0317" w:rsidP="00CE0317">
      <w:pPr>
        <w:pStyle w:val="Liststycke"/>
        <w:ind w:left="1080"/>
        <w:rPr>
          <w:sz w:val="24"/>
          <w:szCs w:val="24"/>
        </w:rPr>
      </w:pPr>
      <w:r>
        <w:rPr>
          <w:sz w:val="24"/>
          <w:szCs w:val="24"/>
        </w:rPr>
        <w:t>a.</w:t>
      </w:r>
      <w:r w:rsidR="00A06D80">
        <w:rPr>
          <w:sz w:val="24"/>
          <w:szCs w:val="24"/>
        </w:rPr>
        <w:t xml:space="preserve"> </w:t>
      </w:r>
      <w:r w:rsidR="000036F3" w:rsidRPr="00CE0317">
        <w:rPr>
          <w:sz w:val="24"/>
          <w:szCs w:val="24"/>
        </w:rPr>
        <w:t>o</w:t>
      </w:r>
      <w:r w:rsidR="002E5D41" w:rsidRPr="00CE0317">
        <w:rPr>
          <w:sz w:val="24"/>
          <w:szCs w:val="24"/>
        </w:rPr>
        <w:t>rdförande för två år i styrelsen.</w:t>
      </w:r>
    </w:p>
    <w:p w14:paraId="3427453C" w14:textId="199286F3" w:rsidR="000036F3" w:rsidRPr="00CE0317" w:rsidRDefault="00CE0317" w:rsidP="00CE0317">
      <w:pPr>
        <w:pStyle w:val="Liststycke"/>
        <w:ind w:left="1080"/>
        <w:rPr>
          <w:sz w:val="24"/>
          <w:szCs w:val="24"/>
        </w:rPr>
      </w:pPr>
      <w:r>
        <w:rPr>
          <w:sz w:val="24"/>
          <w:szCs w:val="24"/>
        </w:rPr>
        <w:t>b.</w:t>
      </w:r>
      <w:r w:rsidR="00A06D80">
        <w:rPr>
          <w:sz w:val="24"/>
          <w:szCs w:val="24"/>
        </w:rPr>
        <w:t xml:space="preserve"> </w:t>
      </w:r>
      <w:r w:rsidR="000036F3" w:rsidRPr="00CE0317">
        <w:rPr>
          <w:sz w:val="24"/>
          <w:szCs w:val="24"/>
        </w:rPr>
        <w:t>o</w:t>
      </w:r>
      <w:r w:rsidR="002E5D41" w:rsidRPr="00CE0317">
        <w:rPr>
          <w:sz w:val="24"/>
          <w:szCs w:val="24"/>
        </w:rPr>
        <w:t>rdinarie ledamöter. Varje år väljs minst tre ledamöter för två år. Om ordinarie ledamot lämnar styrelsen före mandatperiodens slut</w:t>
      </w:r>
      <w:r w:rsidR="00A06D80">
        <w:rPr>
          <w:sz w:val="24"/>
          <w:szCs w:val="24"/>
        </w:rPr>
        <w:t>,</w:t>
      </w:r>
      <w:r w:rsidR="000036F3" w:rsidRPr="00CE0317">
        <w:rPr>
          <w:sz w:val="24"/>
          <w:szCs w:val="24"/>
        </w:rPr>
        <w:t xml:space="preserve"> </w:t>
      </w:r>
      <w:r w:rsidR="002E5D41" w:rsidRPr="00CE0317">
        <w:rPr>
          <w:sz w:val="24"/>
          <w:szCs w:val="24"/>
        </w:rPr>
        <w:t xml:space="preserve">sker fyllnadsval </w:t>
      </w:r>
      <w:r w:rsidR="000036F3" w:rsidRPr="00CE0317">
        <w:rPr>
          <w:sz w:val="24"/>
          <w:szCs w:val="24"/>
        </w:rPr>
        <w:t>för mandatperioden vid nästkommande föreningsmöte, så att styrelsen har minst sex ledamöter.</w:t>
      </w:r>
    </w:p>
    <w:p w14:paraId="61ECDE92" w14:textId="254FD904" w:rsidR="000036F3" w:rsidRPr="00CE0317" w:rsidRDefault="00CE0317" w:rsidP="00CE0317">
      <w:pPr>
        <w:pStyle w:val="Liststycke"/>
        <w:ind w:left="1080"/>
        <w:rPr>
          <w:sz w:val="24"/>
          <w:szCs w:val="24"/>
        </w:rPr>
      </w:pPr>
      <w:r>
        <w:rPr>
          <w:sz w:val="24"/>
          <w:szCs w:val="24"/>
        </w:rPr>
        <w:t>c.</w:t>
      </w:r>
      <w:r w:rsidR="00A06D80">
        <w:rPr>
          <w:sz w:val="24"/>
          <w:szCs w:val="24"/>
        </w:rPr>
        <w:t xml:space="preserve"> </w:t>
      </w:r>
      <w:r w:rsidR="000036F3" w:rsidRPr="00CE0317">
        <w:rPr>
          <w:sz w:val="24"/>
          <w:szCs w:val="24"/>
        </w:rPr>
        <w:t>två revisorer.</w:t>
      </w:r>
    </w:p>
    <w:p w14:paraId="67ED137F" w14:textId="034545E6" w:rsidR="000036F3" w:rsidRPr="00CE0317" w:rsidRDefault="00CE0317" w:rsidP="00CE0317">
      <w:pPr>
        <w:pStyle w:val="Liststycke"/>
        <w:ind w:left="1080"/>
        <w:rPr>
          <w:sz w:val="24"/>
          <w:szCs w:val="24"/>
        </w:rPr>
      </w:pPr>
      <w:r>
        <w:rPr>
          <w:sz w:val="24"/>
          <w:szCs w:val="24"/>
        </w:rPr>
        <w:t>d.</w:t>
      </w:r>
      <w:r w:rsidR="00A06D80">
        <w:rPr>
          <w:sz w:val="24"/>
          <w:szCs w:val="24"/>
        </w:rPr>
        <w:t xml:space="preserve"> </w:t>
      </w:r>
      <w:r w:rsidR="000036F3" w:rsidRPr="00CE0317">
        <w:rPr>
          <w:sz w:val="24"/>
          <w:szCs w:val="24"/>
        </w:rPr>
        <w:t>en revisorssuppleant</w:t>
      </w:r>
    </w:p>
    <w:p w14:paraId="3375484E" w14:textId="13973B0F" w:rsidR="00794BD7" w:rsidRDefault="00CE0317" w:rsidP="00794BD7">
      <w:pPr>
        <w:pStyle w:val="Liststycke"/>
        <w:ind w:left="1080"/>
        <w:rPr>
          <w:sz w:val="24"/>
          <w:szCs w:val="24"/>
        </w:rPr>
      </w:pPr>
      <w:r>
        <w:rPr>
          <w:sz w:val="24"/>
          <w:szCs w:val="24"/>
        </w:rPr>
        <w:t>e.</w:t>
      </w:r>
      <w:r w:rsidR="00A06D80">
        <w:rPr>
          <w:sz w:val="24"/>
          <w:szCs w:val="24"/>
        </w:rPr>
        <w:t xml:space="preserve"> </w:t>
      </w:r>
      <w:r w:rsidR="000036F3" w:rsidRPr="00CE0317">
        <w:rPr>
          <w:sz w:val="24"/>
          <w:szCs w:val="24"/>
        </w:rPr>
        <w:t>valberedning om två personer, varav en sammankallande</w:t>
      </w:r>
      <w:r w:rsidR="00794BD7">
        <w:rPr>
          <w:sz w:val="24"/>
          <w:szCs w:val="24"/>
        </w:rPr>
        <w:t>.</w:t>
      </w:r>
    </w:p>
    <w:p w14:paraId="4C1BD255" w14:textId="2BC17243" w:rsidR="0082609B" w:rsidRPr="00794BD7" w:rsidRDefault="00794BD7" w:rsidP="00794BD7">
      <w:pPr>
        <w:rPr>
          <w:sz w:val="24"/>
          <w:szCs w:val="24"/>
        </w:rPr>
      </w:pPr>
      <w:r>
        <w:rPr>
          <w:sz w:val="24"/>
          <w:szCs w:val="24"/>
        </w:rPr>
        <w:t xml:space="preserve">              </w:t>
      </w:r>
      <w:r w:rsidR="00BA5A75" w:rsidRPr="00794BD7">
        <w:rPr>
          <w:sz w:val="24"/>
          <w:szCs w:val="24"/>
        </w:rPr>
        <w:t>11.</w:t>
      </w:r>
      <w:r w:rsidR="00A06D80">
        <w:rPr>
          <w:sz w:val="24"/>
          <w:szCs w:val="24"/>
        </w:rPr>
        <w:t xml:space="preserve"> </w:t>
      </w:r>
      <w:r w:rsidR="00BA5A75" w:rsidRPr="00794BD7">
        <w:rPr>
          <w:sz w:val="24"/>
          <w:szCs w:val="24"/>
        </w:rPr>
        <w:t>Fastställande av årsavgifte</w:t>
      </w:r>
      <w:r w:rsidR="0082609B" w:rsidRPr="00794BD7">
        <w:rPr>
          <w:sz w:val="24"/>
          <w:szCs w:val="24"/>
        </w:rPr>
        <w:t>n</w:t>
      </w:r>
    </w:p>
    <w:p w14:paraId="48DC07E8" w14:textId="37494D95" w:rsidR="00B3235F" w:rsidRPr="00CE0317" w:rsidRDefault="0082609B" w:rsidP="00BA5A75">
      <w:pPr>
        <w:rPr>
          <w:sz w:val="24"/>
          <w:szCs w:val="24"/>
        </w:rPr>
      </w:pPr>
      <w:r>
        <w:rPr>
          <w:sz w:val="24"/>
          <w:szCs w:val="24"/>
        </w:rPr>
        <w:t xml:space="preserve">              </w:t>
      </w:r>
      <w:r w:rsidR="00B3235F" w:rsidRPr="00CE0317">
        <w:rPr>
          <w:sz w:val="24"/>
          <w:szCs w:val="24"/>
        </w:rPr>
        <w:t>12.</w:t>
      </w:r>
      <w:r w:rsidR="00A06D80">
        <w:rPr>
          <w:sz w:val="24"/>
          <w:szCs w:val="24"/>
        </w:rPr>
        <w:t xml:space="preserve"> </w:t>
      </w:r>
      <w:r w:rsidR="00B3235F" w:rsidRPr="00CE0317">
        <w:rPr>
          <w:sz w:val="24"/>
          <w:szCs w:val="24"/>
        </w:rPr>
        <w:t>Övriga ärenden</w:t>
      </w:r>
    </w:p>
    <w:p w14:paraId="1F8FE8A0" w14:textId="12320D6C" w:rsidR="002E5D41" w:rsidRPr="00CE0317" w:rsidRDefault="00B3235F" w:rsidP="00BA5A75">
      <w:pPr>
        <w:rPr>
          <w:sz w:val="24"/>
          <w:szCs w:val="24"/>
        </w:rPr>
      </w:pPr>
      <w:r w:rsidRPr="00CE0317">
        <w:rPr>
          <w:sz w:val="24"/>
          <w:szCs w:val="24"/>
        </w:rPr>
        <w:t xml:space="preserve">      </w:t>
      </w:r>
      <w:r w:rsidR="00CE0317">
        <w:rPr>
          <w:sz w:val="24"/>
          <w:szCs w:val="24"/>
        </w:rPr>
        <w:t xml:space="preserve">        </w:t>
      </w:r>
      <w:r w:rsidRPr="00CE0317">
        <w:rPr>
          <w:sz w:val="24"/>
          <w:szCs w:val="24"/>
        </w:rPr>
        <w:t>13.</w:t>
      </w:r>
      <w:r w:rsidR="00A06D80">
        <w:rPr>
          <w:sz w:val="24"/>
          <w:szCs w:val="24"/>
        </w:rPr>
        <w:t xml:space="preserve"> </w:t>
      </w:r>
      <w:r w:rsidRPr="00CE0317">
        <w:rPr>
          <w:sz w:val="24"/>
          <w:szCs w:val="24"/>
        </w:rPr>
        <w:t>Avslutning</w:t>
      </w:r>
      <w:r w:rsidR="00BA5A75" w:rsidRPr="00CE0317">
        <w:rPr>
          <w:sz w:val="24"/>
          <w:szCs w:val="24"/>
        </w:rPr>
        <w:t xml:space="preserve"> </w:t>
      </w:r>
    </w:p>
    <w:p w14:paraId="416E8D55" w14:textId="28997AD2" w:rsidR="005C450C" w:rsidRDefault="005C450C">
      <w:pPr>
        <w:rPr>
          <w:b/>
          <w:bCs/>
          <w:sz w:val="28"/>
          <w:szCs w:val="28"/>
        </w:rPr>
      </w:pPr>
      <w:r w:rsidRPr="005C450C">
        <w:rPr>
          <w:b/>
          <w:bCs/>
          <w:sz w:val="28"/>
          <w:szCs w:val="28"/>
        </w:rPr>
        <w:t>§7 Inköp och utlottning</w:t>
      </w:r>
    </w:p>
    <w:p w14:paraId="6B3FAD55" w14:textId="65E63FDE" w:rsidR="00545061" w:rsidRPr="001271B7" w:rsidRDefault="00B3235F">
      <w:pPr>
        <w:rPr>
          <w:sz w:val="28"/>
          <w:szCs w:val="28"/>
        </w:rPr>
      </w:pPr>
      <w:r>
        <w:rPr>
          <w:sz w:val="28"/>
          <w:szCs w:val="28"/>
        </w:rPr>
        <w:t xml:space="preserve">Styrelsen eller av styrelsen utsedd inköpsgrupp ansvarar för konstinköpen till föreningens lotteri. Inköpen sker främst lokalt med syfte att stödja det lokala konstlivet. Utlottning sker vid årsmötet. Vid utlottningen deltar ordinarie medlem med en lott. Företagsmedlem deltar med tre lotter. Medlemsnumret är lika med lottnumret. Vinnare i utlottningen har rätt att välja bland de utlottade konstverken i den ordning deras lottnummer </w:t>
      </w:r>
      <w:r w:rsidR="00545061">
        <w:rPr>
          <w:sz w:val="28"/>
          <w:szCs w:val="28"/>
        </w:rPr>
        <w:t>kommer upp.</w:t>
      </w:r>
    </w:p>
    <w:p w14:paraId="1A67B551" w14:textId="04E9987C" w:rsidR="005C450C" w:rsidRDefault="005C450C">
      <w:pPr>
        <w:rPr>
          <w:b/>
          <w:bCs/>
          <w:sz w:val="28"/>
          <w:szCs w:val="28"/>
        </w:rPr>
      </w:pPr>
      <w:r w:rsidRPr="005C450C">
        <w:rPr>
          <w:b/>
          <w:bCs/>
          <w:sz w:val="28"/>
          <w:szCs w:val="28"/>
        </w:rPr>
        <w:t>§8 Stadgeändring och upplösning av föreningen</w:t>
      </w:r>
    </w:p>
    <w:p w14:paraId="108B713E" w14:textId="2325AC31" w:rsidR="00545061" w:rsidRPr="00545061" w:rsidRDefault="00545061">
      <w:pPr>
        <w:rPr>
          <w:sz w:val="28"/>
          <w:szCs w:val="28"/>
        </w:rPr>
      </w:pPr>
      <w:r>
        <w:rPr>
          <w:sz w:val="28"/>
          <w:szCs w:val="28"/>
        </w:rPr>
        <w:t xml:space="preserve">Beslut om ändring eller komplettering av föreningens stadgar och för upplösning av föreningen fordrar att beslut fattas på två på varandra följande föreningssammanträden, därav minst ett ordinarie, och på det sammanträde som sist hålls, biträde av minst </w:t>
      </w:r>
      <w:r w:rsidRPr="00545061">
        <w:rPr>
          <w:sz w:val="28"/>
          <w:szCs w:val="28"/>
        </w:rPr>
        <w:t>två tredjedelar av de närvarande.</w:t>
      </w:r>
    </w:p>
    <w:p w14:paraId="3A7E5967" w14:textId="65CD7DBA" w:rsidR="005C450C" w:rsidRDefault="00545061">
      <w:r>
        <w:rPr>
          <w:sz w:val="28"/>
          <w:szCs w:val="28"/>
        </w:rPr>
        <w:t xml:space="preserve">Upplöses föreningen skall föreningens tillgångar överlämnas till något konsten gagnade ändamål, varom föreningen äger besluta. </w:t>
      </w:r>
    </w:p>
    <w:sectPr w:rsidR="005C4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C6D"/>
    <w:multiLevelType w:val="hybridMultilevel"/>
    <w:tmpl w:val="8B7A71A0"/>
    <w:lvl w:ilvl="0" w:tplc="7E088186">
      <w:start w:val="1"/>
      <w:numFmt w:val="lowerLetter"/>
      <w:lvlText w:val="%1."/>
      <w:lvlJc w:val="left"/>
      <w:pPr>
        <w:ind w:left="1080" w:hanging="360"/>
      </w:pPr>
      <w:rPr>
        <w:rFonts w:asciiTheme="minorHAnsi" w:eastAsiaTheme="minorHAnsi" w:hAnsiTheme="minorHAnsi" w:cstheme="minorBid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32A643AD"/>
    <w:multiLevelType w:val="hybridMultilevel"/>
    <w:tmpl w:val="95E62618"/>
    <w:lvl w:ilvl="0" w:tplc="041D000F">
      <w:start w:val="1"/>
      <w:numFmt w:val="decimal"/>
      <w:lvlText w:val="%1."/>
      <w:lvlJc w:val="left"/>
      <w:pPr>
        <w:ind w:left="1068" w:hanging="360"/>
      </w:pPr>
      <w:rPr>
        <w:rFonts w:hint="default"/>
      </w:rPr>
    </w:lvl>
    <w:lvl w:ilvl="1" w:tplc="041D0019" w:tentative="1">
      <w:start w:val="1"/>
      <w:numFmt w:val="lowerLetter"/>
      <w:lvlText w:val="%2."/>
      <w:lvlJc w:val="left"/>
      <w:pPr>
        <w:ind w:left="1788" w:hanging="360"/>
      </w:pPr>
    </w:lvl>
    <w:lvl w:ilvl="2" w:tplc="041D001B" w:tentative="1">
      <w:start w:val="1"/>
      <w:numFmt w:val="lowerRoman"/>
      <w:lvlText w:val="%3."/>
      <w:lvlJc w:val="right"/>
      <w:pPr>
        <w:ind w:left="2508" w:hanging="180"/>
      </w:pPr>
    </w:lvl>
    <w:lvl w:ilvl="3" w:tplc="041D000F" w:tentative="1">
      <w:start w:val="1"/>
      <w:numFmt w:val="decimal"/>
      <w:lvlText w:val="%4."/>
      <w:lvlJc w:val="left"/>
      <w:pPr>
        <w:ind w:left="3228" w:hanging="360"/>
      </w:pPr>
    </w:lvl>
    <w:lvl w:ilvl="4" w:tplc="041D0019" w:tentative="1">
      <w:start w:val="1"/>
      <w:numFmt w:val="lowerLetter"/>
      <w:lvlText w:val="%5."/>
      <w:lvlJc w:val="left"/>
      <w:pPr>
        <w:ind w:left="3948" w:hanging="360"/>
      </w:pPr>
    </w:lvl>
    <w:lvl w:ilvl="5" w:tplc="041D001B" w:tentative="1">
      <w:start w:val="1"/>
      <w:numFmt w:val="lowerRoman"/>
      <w:lvlText w:val="%6."/>
      <w:lvlJc w:val="right"/>
      <w:pPr>
        <w:ind w:left="4668" w:hanging="180"/>
      </w:pPr>
    </w:lvl>
    <w:lvl w:ilvl="6" w:tplc="041D000F" w:tentative="1">
      <w:start w:val="1"/>
      <w:numFmt w:val="decimal"/>
      <w:lvlText w:val="%7."/>
      <w:lvlJc w:val="left"/>
      <w:pPr>
        <w:ind w:left="5388" w:hanging="360"/>
      </w:pPr>
    </w:lvl>
    <w:lvl w:ilvl="7" w:tplc="041D0019" w:tentative="1">
      <w:start w:val="1"/>
      <w:numFmt w:val="lowerLetter"/>
      <w:lvlText w:val="%8."/>
      <w:lvlJc w:val="left"/>
      <w:pPr>
        <w:ind w:left="6108" w:hanging="360"/>
      </w:pPr>
    </w:lvl>
    <w:lvl w:ilvl="8" w:tplc="041D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0C"/>
    <w:rsid w:val="000036F3"/>
    <w:rsid w:val="000D6CB3"/>
    <w:rsid w:val="001271B7"/>
    <w:rsid w:val="00187143"/>
    <w:rsid w:val="002E5D41"/>
    <w:rsid w:val="00353F36"/>
    <w:rsid w:val="003D131F"/>
    <w:rsid w:val="00545061"/>
    <w:rsid w:val="005A6FB4"/>
    <w:rsid w:val="005C450C"/>
    <w:rsid w:val="00794BD7"/>
    <w:rsid w:val="0082609B"/>
    <w:rsid w:val="00A06D80"/>
    <w:rsid w:val="00A17CD4"/>
    <w:rsid w:val="00B3235F"/>
    <w:rsid w:val="00BA5A75"/>
    <w:rsid w:val="00BB77C7"/>
    <w:rsid w:val="00CE0317"/>
    <w:rsid w:val="00CF5863"/>
    <w:rsid w:val="00D76868"/>
    <w:rsid w:val="00DF6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8042"/>
  <w15:chartTrackingRefBased/>
  <w15:docId w15:val="{E4FD5CD1-72EA-4E17-9A4E-1B9CF6F9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2768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Greve</dc:creator>
  <cp:keywords/>
  <dc:description/>
  <cp:lastModifiedBy>Synnöve Mollberg Andersson</cp:lastModifiedBy>
  <cp:revision>2</cp:revision>
  <cp:lastPrinted>2022-01-02T08:55:00Z</cp:lastPrinted>
  <dcterms:created xsi:type="dcterms:W3CDTF">2022-01-05T17:19:00Z</dcterms:created>
  <dcterms:modified xsi:type="dcterms:W3CDTF">2022-01-05T17:19:00Z</dcterms:modified>
</cp:coreProperties>
</file>